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8" w:rsidRPr="008307E8" w:rsidRDefault="008307E8" w:rsidP="008307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9F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Нормативная основа программы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29.12.2012.№ 273-ФЗ «Об образовании в Российской Федерации»</w:t>
      </w:r>
    </w:p>
    <w:p w:rsidR="008307E8" w:rsidRPr="008307E8" w:rsidRDefault="008307E8" w:rsidP="008307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 (с последующими изменениями от 26.11.2010 № 1241 и от 22.09.2011 № 2357)</w:t>
      </w:r>
    </w:p>
    <w:p w:rsidR="008307E8" w:rsidRPr="008307E8" w:rsidRDefault="008307E8" w:rsidP="008307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для общеобразовательных учреждений. «Изобразительное искусство. 1-4 классы». Автор </w:t>
      </w:r>
      <w:r w:rsidR="000F3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Б.М.Неменский</w:t>
      </w:r>
      <w:proofErr w:type="spellEnd"/>
      <w:r w:rsidR="000F35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(учебно-методический комплект «Школа России»)</w:t>
      </w: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proofErr w:type="gram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«изобразительное искусство» во 2 классе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8307E8" w:rsidRPr="008307E8" w:rsidRDefault="008307E8" w:rsidP="008307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способности к эмоционально-ценностному восприятию произведения изобразитель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искусства, выражению в творческих работах своего отношения к окружающему миру;</w:t>
      </w:r>
    </w:p>
    <w:p w:rsidR="008307E8" w:rsidRPr="008307E8" w:rsidRDefault="008307E8" w:rsidP="008307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307E8" w:rsidRPr="008307E8" w:rsidRDefault="008307E8" w:rsidP="008307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элементарными умениями, навыками, способами художественной деятельности;</w:t>
      </w:r>
    </w:p>
    <w:p w:rsidR="008307E8" w:rsidRPr="008307E8" w:rsidRDefault="008307E8" w:rsidP="008307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эмоциональной отзывчивости и культуры восприятия произведений профессио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национальной культуре.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307E8" w:rsidRPr="008307E8" w:rsidRDefault="008307E8" w:rsidP="008307E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8307E8" w:rsidRPr="008307E8" w:rsidRDefault="008307E8" w:rsidP="008307E8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0F3501" w:rsidRPr="000F3501" w:rsidRDefault="000F3501" w:rsidP="000F3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предполагает цело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стный интегрированный курс, включающий в себя виды искусства: живопись, графику, скульптуру, народное и декоративно-прикладное искусство, - и строится на основе отечественных традиций гу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манной педагогики.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Содержание </w:t>
      </w:r>
      <w:r w:rsidRPr="008307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программы 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направлено на реализацию приоритетных направлений художествен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можность сохранить ценностные аспекты искусства и не свести его изучение к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узкотехнологической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стороне.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Учебная программа «Изобразительное искусство и художественный труд» опирается на приори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теты современного школьного образования.</w:t>
      </w:r>
    </w:p>
    <w:p w:rsid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Школьное образование в современных условиях призвано обеспечить функциональную гра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стных ориентации и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смыслотворчества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предопределяет направленность целей обучения на фор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мирование компетентной личности, способной к жизнедеятельности и самоопределению в информа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ционном обществе, ясно представляющей свои потенциальные возможности, ресурсы и способы реа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лизации выбранного жизненного пути.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4..</w:t>
      </w: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Описание места предмета в </w:t>
      </w:r>
      <w:proofErr w:type="spell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лане</w:t>
      </w:r>
      <w:proofErr w:type="spellEnd"/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учебных часов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1 час в неделю (согласно Образовательной программе). При 34 учебных неделях общее количество часов на изучение «Изобразительного искусства» во 2 классе составит 34 часа.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четверть – 9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четверть – 7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четверть – 10 часов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четверть – 8 часов</w:t>
      </w: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Используемый учебно-методический комплект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соответствии с образовательной программой школы использован следующий учебно-методический комплект: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Коротеева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Изобразительное искусство. 2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учеб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орг. с прил. на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носителе./ Е.И.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Коротеева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под ред. Б.М.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Неменского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 Москва: Просвещение, 2012, 2013,2014, 2017, 2018.</w:t>
      </w:r>
    </w:p>
    <w:p w:rsidR="008307E8" w:rsidRPr="008307E8" w:rsidRDefault="008307E8" w:rsidP="000F3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УМК рекомендован Министерством образования РФ и входит в федеральный перечень учебников на 2018/2019 учебный год. Комплект реализует федеральный компонент ФГОС начального общего образования по изобразительному искусству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обучения и формы уроков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организации учебного процесса по предмету: используемые формы, методы, средства обучения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обучения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фронтальная (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общеклассная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307E8" w:rsidRPr="008307E8" w:rsidRDefault="008307E8" w:rsidP="008307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групповая (в том числе и работа в парах)</w:t>
      </w:r>
    </w:p>
    <w:p w:rsidR="008307E8" w:rsidRPr="008307E8" w:rsidRDefault="008307E8" w:rsidP="008307E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Традиционные методы обучения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Словесные методы; рассказ, объяснение, беседа, работа с учебником.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Наглядные методы: наблюдение, работа с наглядными пособиями, презентациями.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Практические методы: устные и письменные упражнения, графические работы.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Активные методы обучения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деловые игры, драматизация, театрализация, проблемные лекции, метод проектов, мозговая атака, индивидуальный тренаж, групповой тренинг, презентации.</w:t>
      </w:r>
      <w:proofErr w:type="gramEnd"/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обучения:</w:t>
      </w:r>
    </w:p>
    <w:p w:rsidR="008307E8" w:rsidRPr="008307E8" w:rsidRDefault="008307E8" w:rsidP="008307E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учащихся: учебники, рабочие тетради, демонстрационные таблицы, раздаточный материал, технические средства обучения, мультимедийные дидактические средства;</w:t>
      </w:r>
    </w:p>
    <w:p w:rsidR="008307E8" w:rsidRPr="008307E8" w:rsidRDefault="008307E8" w:rsidP="008307E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учителя: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ИКТ-презентации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таблицы, предметы, рисунки, схемы</w:t>
      </w: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Используемые виды и формы контроля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контроля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характеру получения информации:</w:t>
      </w:r>
    </w:p>
    <w:p w:rsidR="008307E8" w:rsidRPr="008307E8" w:rsidRDefault="008307E8" w:rsidP="008307E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устный</w:t>
      </w:r>
    </w:p>
    <w:p w:rsidR="008307E8" w:rsidRPr="008307E8" w:rsidRDefault="008307E8" w:rsidP="008307E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</w:t>
      </w:r>
    </w:p>
    <w:p w:rsidR="008307E8" w:rsidRPr="008307E8" w:rsidRDefault="008307E8" w:rsidP="008307E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практический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контроля в процессе обучения:</w:t>
      </w:r>
    </w:p>
    <w:p w:rsidR="008307E8" w:rsidRPr="008307E8" w:rsidRDefault="008307E8" w:rsidP="008307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вводный</w:t>
      </w:r>
    </w:p>
    <w:p w:rsidR="008307E8" w:rsidRPr="008307E8" w:rsidRDefault="008307E8" w:rsidP="008307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текущий</w:t>
      </w:r>
    </w:p>
    <w:p w:rsidR="008307E8" w:rsidRPr="008307E8" w:rsidRDefault="008307E8" w:rsidP="008307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итоговый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8307E8" w:rsidRPr="008307E8" w:rsidRDefault="008307E8" w:rsidP="008307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</w:t>
      </w:r>
    </w:p>
    <w:p w:rsidR="008307E8" w:rsidRPr="008307E8" w:rsidRDefault="008307E8" w:rsidP="008307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парные</w:t>
      </w:r>
    </w:p>
    <w:p w:rsidR="008307E8" w:rsidRPr="008307E8" w:rsidRDefault="008307E8" w:rsidP="008307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</w:t>
      </w:r>
    </w:p>
    <w:p w:rsidR="008307E8" w:rsidRPr="008307E8" w:rsidRDefault="008307E8" w:rsidP="008307E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фронтальные</w:t>
      </w:r>
    </w:p>
    <w:p w:rsidR="008307E8" w:rsidRPr="008307E8" w:rsidRDefault="008307E8" w:rsidP="004B7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связи на уроках изобразительного искусства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контексте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к образованию планирование построено так, чтобы дать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вительности.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жень программы занятий по изобразительному искусству.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формирования представлений о пространственной композиции предусматривается органи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зация разных форм деятельности учащихся: моделирование и конструирование (из бумаги, ткани, пластика и т. д.), лепка, графика и др.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тематический план призван соответствовать приоритетной цели художественного об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разования в школе: духовно-нравственному развитию ребенка, то есть формированию у него нравст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венных и коммуникативных компетентностей на основе качеств, отвечающих представлениям об ис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риотизма в тесной связи с мировыми процессами: в основу планирования положен принцип - «от родного порога в мир общечеловеческой культуры»</w:t>
      </w: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шаг за шагом открывает многообра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мироотношения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школьника.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9F1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Основное содержание учебного курса</w:t>
      </w:r>
    </w:p>
    <w:p w:rsidR="008307E8" w:rsidRPr="008307E8" w:rsidRDefault="008307E8" w:rsidP="009F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Принципы отбора содержания 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связей, а также с возрастными особенно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стями развития учащихся.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8307E8" w:rsidRPr="008307E8" w:rsidRDefault="004B7C10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8307E8"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и как работают художники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детей с выразительными возможностями художественных материалов.</w:t>
      </w:r>
    </w:p>
    <w:p w:rsidR="008307E8" w:rsidRPr="008307E8" w:rsidRDefault="008307E8" w:rsidP="008307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Реальность и фантазия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детей с тремя сферами художественной деятельности - изображением, украшением и постройкой.</w:t>
      </w:r>
    </w:p>
    <w:p w:rsidR="008307E8" w:rsidRPr="008307E8" w:rsidRDefault="008307E8" w:rsidP="008307E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чём говорит искусство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способности воспринимать оттенки чувств и выражать их в практической работе.</w:t>
      </w:r>
    </w:p>
    <w:p w:rsidR="008307E8" w:rsidRPr="008307E8" w:rsidRDefault="008307E8" w:rsidP="008307E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говорит искусство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 со средствами образной выразительности в изобразительном искусстве.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требования к уровню знаний и умений учащихся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изобразительному искусству</w:t>
      </w:r>
    </w:p>
    <w:p w:rsidR="008307E8" w:rsidRPr="008307E8" w:rsidRDefault="008307E8" w:rsidP="00830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концу 2 класса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Базовый уровень: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должны </w:t>
      </w: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жанры и виды произведений изобразительного искусства;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 должны </w:t>
      </w: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уметь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8307E8" w:rsidRPr="008307E8" w:rsidRDefault="008307E8" w:rsidP="008307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узнавать отдельные произведения выдающихся отечественных художников (В. М. Васнецов, И. И. Левитан*);</w:t>
      </w:r>
    </w:p>
    <w:p w:rsidR="008307E8" w:rsidRPr="008307E8" w:rsidRDefault="008307E8" w:rsidP="008307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8307E8" w:rsidRPr="008307E8" w:rsidRDefault="008307E8" w:rsidP="008307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страциях к произведениям литературы и музыки;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</w:t>
      </w:r>
      <w:r w:rsidRPr="008307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softHyphen/>
        <w:t>ной жизни:</w:t>
      </w:r>
    </w:p>
    <w:p w:rsidR="008307E8" w:rsidRPr="008307E8" w:rsidRDefault="008307E8" w:rsidP="008307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творческой деятельности;</w:t>
      </w:r>
    </w:p>
    <w:p w:rsidR="008307E8" w:rsidRPr="008307E8" w:rsidRDefault="008307E8" w:rsidP="008307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8307E8" w:rsidRPr="008307E8" w:rsidRDefault="008307E8" w:rsidP="008307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(продвинутый уровень) </w:t>
      </w:r>
      <w:r w:rsidRPr="008307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узнавать отдельные произведения выдающихся отечественных и зарубежных художников (В. Ван Гог, М. Врубель*, И. Айвазовский*, И.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Билибин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*);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художественные материалы (мелки, фломастеры, пластилин);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творческие задачи на уровне импровизаций;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творческие работы на основе собственного замысла;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и применить выразительные средства для реализации собственного замысла в худо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жественном изделии;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моделировать предметы бытового окружения человека;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применить навыки несложных зарисовок с натуры;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сформулировать замысел;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построить несложную композицию;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воспринимать окружающий мир и произведения искусства;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анализировать результаты сравнения;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тушь, уголь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гелевая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ручка;</w:t>
      </w:r>
    </w:p>
    <w:p w:rsidR="008307E8" w:rsidRPr="008307E8" w:rsidRDefault="008307E8" w:rsidP="008307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 настроение в собственной творческой работе (живописи, графике, скульптуре, де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коративно-прикладном искусстве) с помощью тона, штриха, материала, орнамента, конструирования (на примерах работ русских и зарубежных художников, изделий народного искусства, дизайна).</w:t>
      </w:r>
      <w:proofErr w:type="gramEnd"/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 результаты: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эстетическая оценка явлений природы событий окружающего мира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усвоение названий ведущих художественных музеев России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художественных музеев своего региона;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эмоциональных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цветоведения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основы графической грамоты;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307E8" w:rsidRPr="008307E8" w:rsidRDefault="008307E8" w:rsidP="008307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8307E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определять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8307E8" w:rsidRPr="008307E8" w:rsidRDefault="008307E8" w:rsidP="008307E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совместно с учителем выявлять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формулировать учебную проблему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ходе анализа предъявляемых заданий, образцов изделий);</w:t>
      </w:r>
    </w:p>
    <w:p w:rsidR="008307E8" w:rsidRPr="008307E8" w:rsidRDefault="008307E8" w:rsidP="008307E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планировать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практическую деятельность на уроке;</w:t>
      </w:r>
    </w:p>
    <w:p w:rsidR="008307E8" w:rsidRPr="008307E8" w:rsidRDefault="008307E8" w:rsidP="008307E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учителя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отбирать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наиболее подходящие для выполнения задания материалы и инструменты;</w:t>
      </w:r>
    </w:p>
    <w:p w:rsidR="008307E8" w:rsidRPr="008307E8" w:rsidRDefault="008307E8" w:rsidP="008307E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учиться предлагать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8307E8" w:rsidRPr="008307E8" w:rsidRDefault="008307E8" w:rsidP="008307E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работая по совместно составленному плану,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использовать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307E8" w:rsidRPr="008307E8" w:rsidRDefault="008307E8" w:rsidP="008307E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определять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8307E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в своей системе знаний и умений: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понимать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нужно использовать пробно-поисковые практические упражнения для открытия нового знания и умения;</w:t>
      </w:r>
    </w:p>
    <w:p w:rsidR="008307E8" w:rsidRPr="008307E8" w:rsidRDefault="008307E8" w:rsidP="008307E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добывать новые знания: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находить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необходимую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8307E8" w:rsidRPr="008307E8" w:rsidRDefault="008307E8" w:rsidP="008307E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наблюдать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самостоятельно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делать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простейшие обобщения и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выводы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8307E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8307E8" w:rsidRPr="008307E8" w:rsidRDefault="008307E8" w:rsidP="008307E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донести свою позицию до других: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оформлять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текста);</w:t>
      </w:r>
    </w:p>
    <w:p w:rsidR="008307E8" w:rsidRPr="008307E8" w:rsidRDefault="008307E8" w:rsidP="008307E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слушать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понимать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речь других;</w:t>
      </w:r>
    </w:p>
    <w:p w:rsidR="008307E8" w:rsidRPr="008307E8" w:rsidRDefault="008307E8" w:rsidP="008307E8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вступать</w:t>
      </w: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беседу и обсуждение на уроке и в жизни;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8307E8" w:rsidRPr="008307E8" w:rsidRDefault="008307E8" w:rsidP="008307E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договариваться сообща;</w:t>
      </w:r>
    </w:p>
    <w:p w:rsidR="008307E8" w:rsidRPr="008307E8" w:rsidRDefault="008307E8" w:rsidP="008307E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выполнять предлагаемые задания в паре, группе из 3-4 человек.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8307E8" w:rsidRPr="008307E8" w:rsidRDefault="008307E8" w:rsidP="008307E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9F18AA" w:rsidRPr="004B7C10" w:rsidRDefault="008307E8" w:rsidP="009F18A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программы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литературы: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 для учителя (основная)</w:t>
      </w: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Коротеева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Изобразительное искусство. 2 класс. Учебник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редакцией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Б.Неменского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«Просвещение», 2008</w:t>
      </w: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 для учителя (дополнительная);</w:t>
      </w: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Б.Неменский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Изобразительное искусство и художественный труд. Программа 1-9 классы. – М.: «Просвещение», 2009</w:t>
      </w: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Дроздова С.Б. Изобразительное искусство. 2 класс. Поурочные планы. – Волгоград: «Учитель»</w:t>
      </w:r>
    </w:p>
    <w:p w:rsidR="008307E8" w:rsidRPr="008307E8" w:rsidRDefault="008307E8" w:rsidP="008307E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литература для 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(основная)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07E8" w:rsidRPr="008307E8" w:rsidRDefault="008307E8" w:rsidP="008307E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Коротеева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Изобразительное искусство. 2 класс. Учебник</w:t>
      </w:r>
      <w:proofErr w:type="gram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</w:t>
      </w:r>
      <w:proofErr w:type="gram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редакцией </w:t>
      </w:r>
      <w:proofErr w:type="spellStart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Б.Неменского</w:t>
      </w:r>
      <w:proofErr w:type="spellEnd"/>
      <w:r w:rsidRPr="00830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«Просвещение», 2008</w:t>
      </w:r>
    </w:p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030" w:rsidRPr="00AB0B22" w:rsidRDefault="00580030" w:rsidP="005800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AB0B22">
        <w:rPr>
          <w:rFonts w:ascii="Times New Roman" w:hAnsi="Times New Roman"/>
          <w:b/>
          <w:sz w:val="28"/>
          <w:szCs w:val="28"/>
        </w:rPr>
        <w:t>ематическое планирование по предмету «Изобразительное искусство» 34ч.</w:t>
      </w:r>
    </w:p>
    <w:p w:rsidR="00580030" w:rsidRPr="00AB0B22" w:rsidRDefault="00580030" w:rsidP="00580030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13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67"/>
        <w:gridCol w:w="9215"/>
      </w:tblGrid>
      <w:tr w:rsidR="00580030" w:rsidTr="005A4CAE">
        <w:trPr>
          <w:trHeight w:val="1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0030" w:rsidRDefault="00580030" w:rsidP="005A4CA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030" w:rsidRDefault="00580030" w:rsidP="005A4CA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580030" w:rsidTr="005A4CA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Pr="00AB0B22" w:rsidRDefault="00580030" w:rsidP="005A4CA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B0B22">
              <w:rPr>
                <w:rFonts w:ascii="Times New Roman" w:hAnsi="Times New Roman"/>
                <w:b/>
                <w:sz w:val="36"/>
                <w:szCs w:val="36"/>
              </w:rPr>
              <w:t>1 четверть 9 час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</w:tr>
      <w:tr w:rsidR="00580030" w:rsidTr="005A4CAE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и чем, работает художник?» (8 ч.)</w:t>
            </w:r>
          </w:p>
        </w:tc>
      </w:tr>
      <w:tr w:rsidR="00580030" w:rsidTr="005A4CAE">
        <w:trPr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«Цветочная поляна». Три основные краски, строящие многоцветье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Смешивать краски сразу на листе бумаги, посредством приёма «живая краска».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живописными первичными навыками.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на основе смешивания трёх основных цветов разнообразные цветы по памяти и впечатлению.</w:t>
            </w:r>
          </w:p>
        </w:tc>
      </w:tr>
      <w:tr w:rsidR="00580030" w:rsidTr="005A4CAE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сравнивать и различать тёмные и светлые оттенки цвета и тона.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Смешивать цветные краски с белой и чёрной, для получения богатого колорита.</w:t>
            </w:r>
            <w:proofErr w:type="gramEnd"/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живописными материалами различные по настроению пейзажи, посвящённые изображению природных стихий.</w:t>
            </w:r>
          </w:p>
        </w:tc>
      </w:tr>
      <w:tr w:rsidR="00580030" w:rsidTr="005A4CAE">
        <w:trPr>
          <w:trHeight w:val="1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«Осенний лес»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астель, мелки, акварель, их выразительные возможности).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художественных материалах.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красоту и выразительность пастели, мелков, акварели.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пастелью, мелками, акварелью.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первичными знаниями  перспективы.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осенний лес, используя выразительные возможности материалов.</w:t>
            </w:r>
          </w:p>
        </w:tc>
      </w:tr>
      <w:tr w:rsidR="00580030" w:rsidTr="005A4CAE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листопад  - коврик аппликаций. 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техникой и способами аппликации.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использовать особенности изображения на плоскости с помощью пятна.</w:t>
            </w:r>
          </w:p>
          <w:p w:rsidR="00580030" w:rsidRDefault="00580030" w:rsidP="005A4CAE">
            <w:pPr>
              <w:pStyle w:val="a6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коврик на тему осенней земли, опавших листьев.</w:t>
            </w:r>
          </w:p>
        </w:tc>
      </w:tr>
      <w:tr w:rsidR="00580030" w:rsidTr="005A4CAE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выразительные возможности линии, точки, тёмного и белого пятен для создания художественного образа.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приёмы работы графическими материалами.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пластикой деревьев, веток, сухой травы на фоне снега.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графические материалы, зимний лес.</w:t>
            </w:r>
          </w:p>
        </w:tc>
      </w:tr>
      <w:tr w:rsidR="00580030" w:rsidTr="005A4CAE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сопоставлять выразительные возможности художественных различных материалов, которые применяются в скульптуре.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с целым куском пластилина.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работы с пластилином.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объёмное изображение животного с передачей характера.</w:t>
            </w:r>
          </w:p>
        </w:tc>
      </w:tr>
      <w:tr w:rsidR="00580030" w:rsidTr="005A4CAE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«Игровая площадка» для вылепленных зверей. Выразительные возможности бумаги.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создания геометрических форм из бумаги, навыки перевода плоского листа в разнообразные объёмные формы.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работы с бумагой.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Конструировать из бумаги объекты игровой площадки.</w:t>
            </w:r>
          </w:p>
        </w:tc>
      </w:tr>
      <w:tr w:rsidR="00580030" w:rsidTr="005A4CAE">
        <w:trPr>
          <w:trHeight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«Композиция из сухих трав и цветов». Для художника любой материал может стать выразительным. Обобщение по теме «Как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работает художник?»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на предыдущих уроках знания о художественных материалах и их выразительных возможностях.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образ ночного города с помощью разнообразных неожиданных материалов.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580030" w:rsidTr="005A4CAE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«Реальность и фантазия» (7 ч.)</w:t>
            </w:r>
          </w:p>
        </w:tc>
      </w:tr>
      <w:tr w:rsidR="00580030" w:rsidTr="005A4CAE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друзья: птицы».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Рассматривать, изучать и анализировать строение реальных животных.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животных, выделяя пропорции частей тела.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изображении характер выбранного животного.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навыки работы от общего к частному.</w:t>
            </w:r>
          </w:p>
        </w:tc>
      </w:tr>
      <w:tr w:rsidR="00580030" w:rsidTr="005A4CA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Pr="00AB0B22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B0B22">
              <w:rPr>
                <w:rFonts w:ascii="Times New Roman" w:hAnsi="Times New Roman"/>
                <w:b/>
                <w:sz w:val="36"/>
                <w:szCs w:val="36"/>
              </w:rPr>
              <w:t>2 четверть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7час.</w:t>
            </w:r>
          </w:p>
        </w:tc>
      </w:tr>
      <w:tr w:rsidR="00580030" w:rsidTr="005A4CAE">
        <w:trPr>
          <w:trHeight w:val="1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фантазия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«Сказочная птица». 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Размышлять о возможностях изображения как реального, так и фантастического мира.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выразительные фантастические образы животных.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сказочные существа путём соединения элементов разных животных и растений.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</w:tr>
      <w:tr w:rsidR="00580030" w:rsidTr="005A4CAE">
        <w:trPr>
          <w:trHeight w:val="1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и реальность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«Веточки деревьев с росой и паутинкой».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 учиться видеть украшения в природе.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 помощью графических материалов, линий изображения различных украшений в природе (паутинки, снежинки и т.д.).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тушью, пером, углём, мелом.</w:t>
            </w:r>
          </w:p>
        </w:tc>
      </w:tr>
      <w:tr w:rsidR="00580030" w:rsidTr="005A4CAE">
        <w:trPr>
          <w:trHeight w:val="1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и фантазия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«Кружевные узоры», «Кокошник».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декоративными мотивами в кружевах, тканях, украшениях на посуде.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приёмы создания орнамента.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украшения (воротничок для платья, подзор, закладка для книги и т.д.), используя узоры.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графическими материалами  (роллеры, тушь, фломастеры) с помощью линий различной толщины.</w:t>
            </w:r>
          </w:p>
        </w:tc>
      </w:tr>
      <w:tr w:rsidR="00580030" w:rsidTr="005A4CAE">
        <w:trPr>
          <w:trHeight w:val="1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и реальность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«Подводный мир».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природные конструкции, анализировать их формы, пропорции.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навыки работы с бумагой (закручивание, надрезание, складывание, склеивание).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Конструировать из бумаги формы подводного мира.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создании коллективной работы.</w:t>
            </w:r>
          </w:p>
        </w:tc>
      </w:tr>
      <w:tr w:rsidR="00580030" w:rsidTr="005A4CAE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и фантазия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Коллективная работа «Городок-коробок», «Фантастический замок».</w:t>
            </w:r>
          </w:p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архитектурными постройками.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приёмы работы с бумагой.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разнообразные конструкции.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создании коллективной работы.</w:t>
            </w:r>
          </w:p>
        </w:tc>
      </w:tr>
      <w:tr w:rsidR="00580030" w:rsidTr="005A4CAE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Братья-Мастера Изображения, Украшения и Постройки всегда работают вместе. 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Р.К.</w:t>
            </w:r>
            <w:r>
              <w:rPr>
                <w:rFonts w:eastAsiaTheme="minorHAnsi"/>
                <w:b/>
                <w:i/>
              </w:rPr>
              <w:t xml:space="preserve"> Рассматривание репродукций картин художников Калмыкии</w:t>
            </w:r>
            <w:r>
              <w:t xml:space="preserve">)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на предыдущих уроках знания.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роль, взаимодействие в работе трёх Братьев-Мастеров (их триединство).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Конструировать и украшать ёлочные украшения.</w:t>
            </w:r>
          </w:p>
          <w:p w:rsidR="00580030" w:rsidRDefault="00580030" w:rsidP="005A4CAE">
            <w:pPr>
              <w:pStyle w:val="a6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Обсуждать творческие работы на итоговой выставке, оценивать собственную художественную деятельность и деятельность своих одноклассников</w:t>
            </w:r>
            <w:r>
              <w:t>.</w:t>
            </w:r>
          </w:p>
        </w:tc>
      </w:tr>
      <w:tr w:rsidR="00580030" w:rsidTr="005A4CAE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«О чём говорит искусство» (11 ч.)</w:t>
            </w:r>
          </w:p>
        </w:tc>
      </w:tr>
      <w:tr w:rsidR="00580030" w:rsidTr="005A4CAE">
        <w:trPr>
          <w:trHeight w:val="1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«Четвероногий друг». Изображение характера изображаемых 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 рассматривать животных в различных состояниях.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Входить в образ изображаемого животного.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животного с ярко выраженным характером и настроением.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</w:tr>
      <w:tr w:rsidR="00580030" w:rsidTr="005A4CAE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Pr="00AB0B22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B0B22">
              <w:rPr>
                <w:rFonts w:ascii="Times New Roman" w:hAnsi="Times New Roman"/>
                <w:b/>
                <w:sz w:val="36"/>
                <w:szCs w:val="36"/>
              </w:rPr>
              <w:t>3 четверть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10час.</w:t>
            </w:r>
          </w:p>
        </w:tc>
      </w:tr>
      <w:tr w:rsidR="00580030" w:rsidTr="005A4CAE">
        <w:trPr>
          <w:trHeight w:val="2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рактера человека: мужской образ.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и грустный клоуны», «Сказочный мужской образ».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 рассматривать животных в различных состояниях.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доброго и злого сказочных героев.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возможности использования изобразительных средств, для создания доброго и злого образов.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изображать эмоциональное состояние человека.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живописными материалами контрастные образы доброго или злого героя.</w:t>
            </w:r>
          </w:p>
        </w:tc>
      </w:tr>
      <w:tr w:rsidR="00580030" w:rsidTr="005A4CA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человека: женский образ русских сказок.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Царевна-Лебедь, добрая и злая волшебницы),  используя живописные и графические средства.</w:t>
            </w:r>
          </w:p>
        </w:tc>
      </w:tr>
      <w:tr w:rsidR="00580030" w:rsidTr="005A4CAE">
        <w:trPr>
          <w:trHeight w:val="1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Образ сказочного героя, выраженный в объёме</w:t>
            </w:r>
          </w:p>
          <w:p w:rsidR="00580030" w:rsidRPr="00AF4F62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4F6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Р.К.Образ</w:t>
            </w:r>
            <w:proofErr w:type="spellEnd"/>
            <w:r w:rsidRPr="00AF4F6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 xml:space="preserve"> сказочного героя из калмыцких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доброго и злого сказочных героев.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возможности использования изобразительных средств, для создания доброго и злого образов.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изображать эмоциональное состояние человека.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живописными материалами контрастные образы доброго или злого героя.</w:t>
            </w:r>
          </w:p>
        </w:tc>
      </w:tr>
      <w:tr w:rsidR="00580030" w:rsidTr="005A4CAE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«Море». Изображение природы в различных состояниях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природу в различных состояниях.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живописными материалами контрастные состояния природы.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колористические навыки работы гуашью.</w:t>
            </w:r>
          </w:p>
        </w:tc>
      </w:tr>
      <w:tr w:rsidR="00580030" w:rsidTr="005A4CAE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и его украшения»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богатырских доспехов</w:t>
            </w:r>
            <w:r w:rsidRPr="005432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Р.К. Украшения</w:t>
            </w:r>
            <w:r w:rsidRPr="005432C8">
              <w:rPr>
                <w:rFonts w:ascii="Times New Roman" w:hAnsi="Times New Roman"/>
                <w:b/>
                <w:sz w:val="24"/>
                <w:szCs w:val="24"/>
              </w:rPr>
              <w:t xml:space="preserve"> калмыцкого народа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украшения в жизни человека.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украшения, имеющие разный характер.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декоративные композиции заданной формы.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оружие для добрых и злых сказочных героев.</w:t>
            </w:r>
          </w:p>
        </w:tc>
      </w:tr>
      <w:tr w:rsidR="00580030" w:rsidTr="005A4CA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«Морской бой царя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пиратов»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Сопереживать, принимать участие в создании коллективного панно.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характер линии, цвета, формы, которые раскрывают намерения человека.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Украшать паруса двух противоположных по намерениям сказочных флотов.</w:t>
            </w:r>
          </w:p>
        </w:tc>
      </w:tr>
      <w:tr w:rsidR="00580030" w:rsidTr="005A4CAE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030" w:rsidTr="005A4CAE">
        <w:trPr>
          <w:trHeight w:val="5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Снежной королевы. Образ здания.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видеть художественный образ в архитектуре.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Приобретать навыки восприятия архитектурного образа в окружающей жизни  и сказочных построек. Приобретать опыт творческой работы</w:t>
            </w:r>
          </w:p>
        </w:tc>
      </w:tr>
      <w:tr w:rsidR="00580030" w:rsidTr="005A4CAE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30" w:rsidRDefault="00580030" w:rsidP="005A4C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030" w:rsidTr="005A4CAE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 раздела  «О чем говорит искусство».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на предыдущих уроках знания.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творческие работы на итоговой выставке, оценивать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одноклассников.</w:t>
            </w:r>
          </w:p>
        </w:tc>
      </w:tr>
      <w:tr w:rsidR="00580030" w:rsidTr="005A4CAE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Pr="00AB0B22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B0B22">
              <w:rPr>
                <w:rFonts w:ascii="Times New Roman" w:hAnsi="Times New Roman"/>
                <w:b/>
                <w:sz w:val="36"/>
                <w:szCs w:val="36"/>
              </w:rPr>
              <w:t>4 четверть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8 час.</w:t>
            </w:r>
          </w:p>
        </w:tc>
      </w:tr>
      <w:tr w:rsidR="00580030" w:rsidTr="005A4CAE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говорит искусство» (8 ч.)</w:t>
            </w:r>
          </w:p>
        </w:tc>
      </w:tr>
      <w:tr w:rsidR="00580030" w:rsidTr="005A4CAE">
        <w:trPr>
          <w:trHeight w:val="2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как средство выражения:</w:t>
            </w:r>
          </w:p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тёплые и холодные цвета. </w:t>
            </w:r>
          </w:p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«Перо жар-птицы», «Костер».</w:t>
            </w:r>
          </w:p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ind w:firstLine="567"/>
              <w:rPr>
                <w:sz w:val="24"/>
                <w:szCs w:val="24"/>
              </w:rPr>
            </w:pPr>
          </w:p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ind w:firstLine="567"/>
              <w:rPr>
                <w:sz w:val="24"/>
                <w:szCs w:val="24"/>
              </w:rPr>
            </w:pPr>
          </w:p>
          <w:p w:rsidR="00580030" w:rsidRDefault="00580030" w:rsidP="005A4CAE">
            <w:pPr>
              <w:pStyle w:val="Style1"/>
              <w:tabs>
                <w:tab w:val="center" w:pos="4677"/>
                <w:tab w:val="right" w:pos="9355"/>
              </w:tabs>
              <w:adjustRightInd/>
              <w:spacing w:before="36"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тёплые и холодные цвета.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эмоциональную выразительность тёплых и холодных цветов.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видеть в природе борьбу и взаимовлияние цвета.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различные приёмы работы кистью (мазок «кирпичик», «волна», «пятнышко»).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колористические навыки работы гуашью.</w:t>
            </w:r>
          </w:p>
          <w:p w:rsidR="00580030" w:rsidRDefault="00580030" w:rsidP="005A4CAE">
            <w:pPr>
              <w:pStyle w:val="a6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простые сюжеты с колористическим контрастом (угасающий костёр вечером, сказочная жар-птица и т.п.).</w:t>
            </w:r>
          </w:p>
        </w:tc>
      </w:tr>
      <w:tr w:rsidR="00580030" w:rsidTr="005A4CAE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и звонкие цвета.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«Весенняя земля».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на бумаге тихие и звонкие цвета.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наблюдать многообразие и красоту цветовых состояний в весенней природе.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борьбу тихого и звонкого цветов.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колористическое богатство внутри одной цветовой гаммы.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кистью.</w:t>
            </w:r>
          </w:p>
        </w:tc>
      </w:tr>
      <w:tr w:rsidR="00580030" w:rsidTr="005A4CAE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Графическое изображение весеннего лесного пейзажа.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видеть линии в окружающей действительности.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Фантазировать, изображать весенние ручьи, извивающиеся змейками, задумчивые, тихие и стремительные.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пастелью, восковыми мелками.</w:t>
            </w:r>
          </w:p>
        </w:tc>
      </w:tr>
      <w:tr w:rsidR="00580030" w:rsidTr="005A4CAE">
        <w:trPr>
          <w:trHeight w:val="1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«Ветка», «Весенний ручеек».</w:t>
            </w:r>
          </w:p>
          <w:p w:rsidR="00580030" w:rsidRPr="0071069E" w:rsidRDefault="00580030" w:rsidP="005A4CA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видеть линии в окружающей действительности.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Наблюдать, рассматривать, любоваться весенними ветками различных деревьев.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Осознавать, как определённым материалом можно создать художественный образ.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работе сочетание различных инструментов и материалов.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ветки деревьев с определённым характером и настроение.</w:t>
            </w:r>
          </w:p>
        </w:tc>
      </w:tr>
      <w:tr w:rsidR="00580030" w:rsidTr="005A4CAE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«Птицы».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такое ритм.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расположение летящих птиц на плоскости листа.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навыки творческой работы в технике обрывной аппликации.</w:t>
            </w:r>
          </w:p>
        </w:tc>
      </w:tr>
      <w:tr w:rsidR="00580030" w:rsidTr="005A4CAE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«Смешные человечки».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такое пропорции.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выразительные образы животных или птиц с помощью изменения пропорций.</w:t>
            </w:r>
          </w:p>
        </w:tc>
      </w:tr>
      <w:tr w:rsidR="00580030" w:rsidTr="005A4CAE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«Весна. Шум птиц». Ритм линий и пятен, цвет, пропорци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выразительности.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знания и умения.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роль взаимодействия различных средств художественной выразительности для создания того или иного образа.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коллективную творческую работу «Весна. Шум птиц».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Сотрудничать с одноклассниками в процессе совместной творческой работы, уметь договариваться, объясняя замысел, выполнять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работу в границах заданной роли.</w:t>
            </w:r>
          </w:p>
        </w:tc>
      </w:tr>
      <w:tr w:rsidR="00580030" w:rsidTr="005A4CAE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года.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«В гостях у Братьев Мастеров» </w:t>
            </w:r>
            <w:r w:rsidRPr="00AF4F62">
              <w:rPr>
                <w:rFonts w:ascii="Times New Roman" w:hAnsi="Times New Roman"/>
                <w:b/>
                <w:sz w:val="24"/>
                <w:szCs w:val="24"/>
              </w:rPr>
              <w:t>Презентация Р.К.</w:t>
            </w:r>
            <w:r>
              <w:rPr>
                <w:rFonts w:eastAsiaTheme="minorHAnsi"/>
                <w:b/>
                <w:i/>
              </w:rPr>
              <w:t xml:space="preserve"> Рассматривание репродукций картин художников Калмыкии</w:t>
            </w:r>
            <w: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детские работы на выставке, рассказывать о своих впечатлениях от работ одноклассников и произведений художников.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уметь называть задачи, которые решались в каждой четверти.</w:t>
            </w:r>
          </w:p>
          <w:p w:rsidR="00580030" w:rsidRDefault="00580030" w:rsidP="005A4C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Фантазировать и рассказывать о своих творческих планах на лето.</w:t>
            </w:r>
          </w:p>
        </w:tc>
      </w:tr>
    </w:tbl>
    <w:p w:rsidR="00580030" w:rsidRDefault="00580030" w:rsidP="00580030">
      <w:pPr>
        <w:shd w:val="clear" w:color="auto" w:fill="FFFFFF"/>
        <w:tabs>
          <w:tab w:val="left" w:pos="869"/>
        </w:tabs>
        <w:rPr>
          <w:rFonts w:ascii="Times New Roman" w:hAnsi="Times New Roman" w:cs="Times New Roman"/>
          <w:spacing w:val="-9"/>
          <w:sz w:val="24"/>
          <w:szCs w:val="24"/>
        </w:rPr>
      </w:pPr>
    </w:p>
    <w:p w:rsidR="00580030" w:rsidRDefault="00580030" w:rsidP="00580030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80030" w:rsidRDefault="00580030" w:rsidP="00580030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:rsidR="00580030" w:rsidRDefault="00580030" w:rsidP="00580030"/>
    <w:p w:rsidR="008307E8" w:rsidRPr="008307E8" w:rsidRDefault="008307E8" w:rsidP="00830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179" w:rsidRPr="008307E8" w:rsidRDefault="00D50179">
      <w:pPr>
        <w:rPr>
          <w:sz w:val="24"/>
          <w:szCs w:val="24"/>
        </w:rPr>
      </w:pPr>
    </w:p>
    <w:bookmarkEnd w:id="0"/>
    <w:p w:rsidR="008307E8" w:rsidRPr="008307E8" w:rsidRDefault="008307E8">
      <w:pPr>
        <w:rPr>
          <w:sz w:val="24"/>
          <w:szCs w:val="24"/>
        </w:rPr>
      </w:pPr>
    </w:p>
    <w:sectPr w:rsidR="008307E8" w:rsidRPr="008307E8" w:rsidSect="00580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92F"/>
    <w:multiLevelType w:val="multilevel"/>
    <w:tmpl w:val="A6D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7A73"/>
    <w:multiLevelType w:val="multilevel"/>
    <w:tmpl w:val="B92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2071"/>
    <w:multiLevelType w:val="multilevel"/>
    <w:tmpl w:val="6EC4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81D37"/>
    <w:multiLevelType w:val="multilevel"/>
    <w:tmpl w:val="117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8050D"/>
    <w:multiLevelType w:val="multilevel"/>
    <w:tmpl w:val="DAA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54594"/>
    <w:multiLevelType w:val="multilevel"/>
    <w:tmpl w:val="15E6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A20DC"/>
    <w:multiLevelType w:val="multilevel"/>
    <w:tmpl w:val="9CD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B64F8"/>
    <w:multiLevelType w:val="multilevel"/>
    <w:tmpl w:val="97B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37E8B"/>
    <w:multiLevelType w:val="multilevel"/>
    <w:tmpl w:val="D68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47AF4"/>
    <w:multiLevelType w:val="multilevel"/>
    <w:tmpl w:val="491C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47119"/>
    <w:multiLevelType w:val="multilevel"/>
    <w:tmpl w:val="30E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96254"/>
    <w:multiLevelType w:val="multilevel"/>
    <w:tmpl w:val="EAE4B46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2E2620A6"/>
    <w:multiLevelType w:val="multilevel"/>
    <w:tmpl w:val="785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D13C8"/>
    <w:multiLevelType w:val="multilevel"/>
    <w:tmpl w:val="30E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7309D"/>
    <w:multiLevelType w:val="multilevel"/>
    <w:tmpl w:val="6F24284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32727C50"/>
    <w:multiLevelType w:val="multilevel"/>
    <w:tmpl w:val="D3D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E031D"/>
    <w:multiLevelType w:val="multilevel"/>
    <w:tmpl w:val="4EE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6499F"/>
    <w:multiLevelType w:val="multilevel"/>
    <w:tmpl w:val="553E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F2DEC"/>
    <w:multiLevelType w:val="multilevel"/>
    <w:tmpl w:val="F6B2D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86D7E"/>
    <w:multiLevelType w:val="multilevel"/>
    <w:tmpl w:val="9D72B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DD60198"/>
    <w:multiLevelType w:val="multilevel"/>
    <w:tmpl w:val="92E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92AE7"/>
    <w:multiLevelType w:val="multilevel"/>
    <w:tmpl w:val="419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A23CE"/>
    <w:multiLevelType w:val="multilevel"/>
    <w:tmpl w:val="91BA2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253D8"/>
    <w:multiLevelType w:val="multilevel"/>
    <w:tmpl w:val="B1E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EC5A5C"/>
    <w:multiLevelType w:val="multilevel"/>
    <w:tmpl w:val="902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F7DAF"/>
    <w:multiLevelType w:val="multilevel"/>
    <w:tmpl w:val="0F4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D7C70"/>
    <w:multiLevelType w:val="multilevel"/>
    <w:tmpl w:val="6FA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7508B2"/>
    <w:multiLevelType w:val="multilevel"/>
    <w:tmpl w:val="A4DE4A9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8">
    <w:nsid w:val="4D002DE4"/>
    <w:multiLevelType w:val="multilevel"/>
    <w:tmpl w:val="8C3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01824"/>
    <w:multiLevelType w:val="multilevel"/>
    <w:tmpl w:val="9F1C72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0936C66"/>
    <w:multiLevelType w:val="multilevel"/>
    <w:tmpl w:val="CD249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F4AD1"/>
    <w:multiLevelType w:val="multilevel"/>
    <w:tmpl w:val="EC08B34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2">
    <w:nsid w:val="55D50223"/>
    <w:multiLevelType w:val="multilevel"/>
    <w:tmpl w:val="62E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62958"/>
    <w:multiLevelType w:val="multilevel"/>
    <w:tmpl w:val="8894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75685"/>
    <w:multiLevelType w:val="multilevel"/>
    <w:tmpl w:val="DE2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C5EA0"/>
    <w:multiLevelType w:val="multilevel"/>
    <w:tmpl w:val="B69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B2640"/>
    <w:multiLevelType w:val="multilevel"/>
    <w:tmpl w:val="426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B5342"/>
    <w:multiLevelType w:val="multilevel"/>
    <w:tmpl w:val="84A4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412AAD"/>
    <w:multiLevelType w:val="multilevel"/>
    <w:tmpl w:val="DE52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8745E"/>
    <w:multiLevelType w:val="multilevel"/>
    <w:tmpl w:val="0764C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35E24E7"/>
    <w:multiLevelType w:val="multilevel"/>
    <w:tmpl w:val="B55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EC26F8"/>
    <w:multiLevelType w:val="multilevel"/>
    <w:tmpl w:val="6D2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3B5561"/>
    <w:multiLevelType w:val="multilevel"/>
    <w:tmpl w:val="3FB8EA2C"/>
    <w:lvl w:ilvl="0">
      <w:start w:val="1"/>
      <w:numFmt w:val="upperRoman"/>
      <w:lvlText w:val="%1."/>
      <w:lvlJc w:val="right"/>
      <w:pPr>
        <w:tabs>
          <w:tab w:val="num" w:pos="4755"/>
        </w:tabs>
        <w:ind w:left="4755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5475"/>
        </w:tabs>
        <w:ind w:left="5475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6195"/>
        </w:tabs>
        <w:ind w:left="6195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6915"/>
        </w:tabs>
        <w:ind w:left="6915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7635"/>
        </w:tabs>
        <w:ind w:left="7635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8355"/>
        </w:tabs>
        <w:ind w:left="8355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9075"/>
        </w:tabs>
        <w:ind w:left="9075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9795"/>
        </w:tabs>
        <w:ind w:left="9795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0515"/>
        </w:tabs>
        <w:ind w:left="10515" w:hanging="360"/>
      </w:pPr>
    </w:lvl>
  </w:abstractNum>
  <w:abstractNum w:abstractNumId="43">
    <w:nsid w:val="7870284D"/>
    <w:multiLevelType w:val="multilevel"/>
    <w:tmpl w:val="7B6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85235"/>
    <w:multiLevelType w:val="multilevel"/>
    <w:tmpl w:val="FC0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026D0B"/>
    <w:multiLevelType w:val="multilevel"/>
    <w:tmpl w:val="0C8A7C8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6">
    <w:nsid w:val="7C6869DD"/>
    <w:multiLevelType w:val="multilevel"/>
    <w:tmpl w:val="190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382321"/>
    <w:multiLevelType w:val="multilevel"/>
    <w:tmpl w:val="B95C862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8">
    <w:nsid w:val="7E8A3E06"/>
    <w:multiLevelType w:val="multilevel"/>
    <w:tmpl w:val="3DC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1"/>
  </w:num>
  <w:num w:numId="3">
    <w:abstractNumId w:val="7"/>
  </w:num>
  <w:num w:numId="4">
    <w:abstractNumId w:val="22"/>
  </w:num>
  <w:num w:numId="5">
    <w:abstractNumId w:val="39"/>
  </w:num>
  <w:num w:numId="6">
    <w:abstractNumId w:val="35"/>
  </w:num>
  <w:num w:numId="7">
    <w:abstractNumId w:val="24"/>
  </w:num>
  <w:num w:numId="8">
    <w:abstractNumId w:val="31"/>
  </w:num>
  <w:num w:numId="9">
    <w:abstractNumId w:val="14"/>
  </w:num>
  <w:num w:numId="10">
    <w:abstractNumId w:val="45"/>
  </w:num>
  <w:num w:numId="11">
    <w:abstractNumId w:val="29"/>
  </w:num>
  <w:num w:numId="12">
    <w:abstractNumId w:val="27"/>
  </w:num>
  <w:num w:numId="13">
    <w:abstractNumId w:val="46"/>
  </w:num>
  <w:num w:numId="14">
    <w:abstractNumId w:val="37"/>
  </w:num>
  <w:num w:numId="15">
    <w:abstractNumId w:val="47"/>
  </w:num>
  <w:num w:numId="16">
    <w:abstractNumId w:val="15"/>
  </w:num>
  <w:num w:numId="17">
    <w:abstractNumId w:val="28"/>
  </w:num>
  <w:num w:numId="18">
    <w:abstractNumId w:val="16"/>
  </w:num>
  <w:num w:numId="19">
    <w:abstractNumId w:val="19"/>
  </w:num>
  <w:num w:numId="20">
    <w:abstractNumId w:val="18"/>
  </w:num>
  <w:num w:numId="21">
    <w:abstractNumId w:val="30"/>
  </w:num>
  <w:num w:numId="22">
    <w:abstractNumId w:val="17"/>
  </w:num>
  <w:num w:numId="23">
    <w:abstractNumId w:val="3"/>
  </w:num>
  <w:num w:numId="24">
    <w:abstractNumId w:val="48"/>
  </w:num>
  <w:num w:numId="25">
    <w:abstractNumId w:val="21"/>
  </w:num>
  <w:num w:numId="26">
    <w:abstractNumId w:val="44"/>
  </w:num>
  <w:num w:numId="27">
    <w:abstractNumId w:val="41"/>
  </w:num>
  <w:num w:numId="28">
    <w:abstractNumId w:val="1"/>
  </w:num>
  <w:num w:numId="29">
    <w:abstractNumId w:val="26"/>
  </w:num>
  <w:num w:numId="30">
    <w:abstractNumId w:val="25"/>
  </w:num>
  <w:num w:numId="31">
    <w:abstractNumId w:val="0"/>
  </w:num>
  <w:num w:numId="32">
    <w:abstractNumId w:val="8"/>
  </w:num>
  <w:num w:numId="33">
    <w:abstractNumId w:val="6"/>
  </w:num>
  <w:num w:numId="34">
    <w:abstractNumId w:val="32"/>
  </w:num>
  <w:num w:numId="35">
    <w:abstractNumId w:val="38"/>
  </w:num>
  <w:num w:numId="36">
    <w:abstractNumId w:val="10"/>
  </w:num>
  <w:num w:numId="37">
    <w:abstractNumId w:val="43"/>
  </w:num>
  <w:num w:numId="38">
    <w:abstractNumId w:val="2"/>
  </w:num>
  <w:num w:numId="39">
    <w:abstractNumId w:val="36"/>
  </w:num>
  <w:num w:numId="40">
    <w:abstractNumId w:val="33"/>
  </w:num>
  <w:num w:numId="41">
    <w:abstractNumId w:val="4"/>
  </w:num>
  <w:num w:numId="42">
    <w:abstractNumId w:val="23"/>
  </w:num>
  <w:num w:numId="43">
    <w:abstractNumId w:val="13"/>
  </w:num>
  <w:num w:numId="44">
    <w:abstractNumId w:val="20"/>
  </w:num>
  <w:num w:numId="45">
    <w:abstractNumId w:val="5"/>
  </w:num>
  <w:num w:numId="46">
    <w:abstractNumId w:val="9"/>
  </w:num>
  <w:num w:numId="47">
    <w:abstractNumId w:val="12"/>
  </w:num>
  <w:num w:numId="48">
    <w:abstractNumId w:val="3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307E8"/>
    <w:rsid w:val="000F3501"/>
    <w:rsid w:val="002F5762"/>
    <w:rsid w:val="004B7C10"/>
    <w:rsid w:val="0054221A"/>
    <w:rsid w:val="00580030"/>
    <w:rsid w:val="007C3E19"/>
    <w:rsid w:val="00816E30"/>
    <w:rsid w:val="008307E8"/>
    <w:rsid w:val="00892620"/>
    <w:rsid w:val="009F18AA"/>
    <w:rsid w:val="00C8407F"/>
    <w:rsid w:val="00D50179"/>
    <w:rsid w:val="00F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7E8"/>
  </w:style>
  <w:style w:type="character" w:styleId="a4">
    <w:name w:val="Hyperlink"/>
    <w:basedOn w:val="a0"/>
    <w:uiPriority w:val="99"/>
    <w:semiHidden/>
    <w:unhideWhenUsed/>
    <w:rsid w:val="008307E8"/>
    <w:rPr>
      <w:color w:val="0000FF"/>
      <w:u w:val="single"/>
    </w:rPr>
  </w:style>
  <w:style w:type="character" w:customStyle="1" w:styleId="v-button-doc-player">
    <w:name w:val="v-button-doc-player"/>
    <w:basedOn w:val="a0"/>
    <w:rsid w:val="008307E8"/>
  </w:style>
  <w:style w:type="character" w:customStyle="1" w:styleId="a5">
    <w:name w:val="Без интервала Знак"/>
    <w:basedOn w:val="a0"/>
    <w:link w:val="a6"/>
    <w:uiPriority w:val="1"/>
    <w:locked/>
    <w:rsid w:val="0058003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800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580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user15</cp:lastModifiedBy>
  <cp:revision>8</cp:revision>
  <dcterms:created xsi:type="dcterms:W3CDTF">2019-08-07T08:01:00Z</dcterms:created>
  <dcterms:modified xsi:type="dcterms:W3CDTF">2021-08-09T06:22:00Z</dcterms:modified>
</cp:coreProperties>
</file>